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03" w:rsidRPr="00BC3403" w:rsidRDefault="00BC3403" w:rsidP="00BC3403">
      <w:pPr>
        <w:shd w:val="clear" w:color="auto" w:fill="FFFFFF"/>
        <w:spacing w:after="0" w:line="324" w:lineRule="atLeast"/>
        <w:jc w:val="center"/>
        <w:outlineLvl w:val="1"/>
        <w:rPr>
          <w:rFonts w:ascii="Georgia" w:eastAsia="Times New Roman" w:hAnsi="Georgia" w:cs="Times New Roman"/>
          <w:b/>
          <w:color w:val="000000"/>
          <w:kern w:val="36"/>
          <w:sz w:val="44"/>
          <w:szCs w:val="44"/>
          <w:lang w:eastAsia="cs-CZ"/>
        </w:rPr>
      </w:pPr>
      <w:r w:rsidRPr="00BC3403">
        <w:rPr>
          <w:rFonts w:ascii="Georgia" w:eastAsia="Times New Roman" w:hAnsi="Georgia" w:cs="Times New Roman"/>
          <w:b/>
          <w:color w:val="000000"/>
          <w:kern w:val="36"/>
          <w:sz w:val="44"/>
          <w:szCs w:val="44"/>
          <w:lang w:eastAsia="cs-CZ"/>
        </w:rPr>
        <w:t>Co dělat, když se do vlasů nastěhují vši</w:t>
      </w:r>
    </w:p>
    <w:p w:rsidR="00BC3403" w:rsidRPr="00BC3403" w:rsidRDefault="00BC3403" w:rsidP="00BC3403">
      <w:pPr>
        <w:shd w:val="clear" w:color="auto" w:fill="FFFFFF"/>
        <w:spacing w:after="0" w:line="348" w:lineRule="atLeast"/>
        <w:jc w:val="center"/>
        <w:rPr>
          <w:rFonts w:ascii="Georgia" w:eastAsia="Times New Roman" w:hAnsi="Georgia" w:cs="Times New Roman"/>
          <w:color w:val="17365D" w:themeColor="text2" w:themeShade="BF"/>
          <w:sz w:val="20"/>
          <w:szCs w:val="20"/>
          <w:lang w:eastAsia="cs-CZ"/>
        </w:rPr>
      </w:pPr>
      <w:r w:rsidRPr="00BC3403">
        <w:rPr>
          <w:rFonts w:ascii="Georgia" w:eastAsia="Times New Roman" w:hAnsi="Georgia" w:cs="Times New Roman"/>
          <w:color w:val="17365D" w:themeColor="text2" w:themeShade="BF"/>
          <w:sz w:val="20"/>
          <w:szCs w:val="20"/>
          <w:lang w:eastAsia="cs-CZ"/>
        </w:rPr>
        <w:t>S nástupem podzimu se opět na scéně objevily vši. Nepříjemní parazité, šířící se neuvěřitelně rychle zejména v dětských kolektivech. Zbavit se jich přitom není vůbec snadné. Vši jsou dnes natolik zmutované, že začínají být zcela rezistentní vůči osvědčeným prostředkům.</w:t>
      </w:r>
    </w:p>
    <w:p w:rsidR="00BC3403" w:rsidRPr="00BC3403" w:rsidRDefault="00BC3403" w:rsidP="00BC34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bookmarkStart w:id="0" w:name="over-menu"/>
      <w:bookmarkEnd w:id="0"/>
      <w:r>
        <w:rPr>
          <w:rFonts w:ascii="Arial" w:eastAsia="Times New Roman" w:hAnsi="Arial" w:cs="Arial"/>
          <w:noProof/>
          <w:color w:val="000000"/>
          <w:sz w:val="19"/>
          <w:szCs w:val="19"/>
          <w:lang w:eastAsia="cs-CZ"/>
        </w:rPr>
        <w:drawing>
          <wp:inline distT="0" distB="0" distL="0" distR="0">
            <wp:extent cx="3295934" cy="1858475"/>
            <wp:effectExtent l="19050" t="0" r="0" b="0"/>
            <wp:docPr id="1" name="gallPicture" descr="Dospělá veš je již dobře rozpoznatelná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Picture" descr="Dospělá veš je již dobře rozpoznatelná.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99" cy="186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Vši může mít opravdu každý, z dětské hlavy tak snadno přelezou do vlasů dospělých. Rozhodně neplatí, že veš je ze špíny. Spíše naopak, jestli se vším někde daří, tak v často mytých vlasech, stejně tak jako v barvených.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Jedinou prevencí proti vším jsou tak časté prohlídky vlasů. Pokud dítě chodí do školy nebo školky, kde se vši vyskytují, je důležité vlasy kontrolovat denně.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Vši na sebe často upozorní svědivou hlavou, děti navíc mohou být nervózní a ospalé. Svědění hlavy je totiž dost často budí i v noci. Někdy je těžké si všimnout přímo vší, na problém upozorní až krvavé stroupky po kousnutí a následném drbání. Případně alergická reakce na kousnutí a tedy začervenání místa či vyrážky nebo hnidy v okolí uší a na drobných vláscích u ofiny.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Mnohdy si lidé pletou hnidy s lupy - rozdíl mezi nimi je ten, že zatímco lupy z vlasů snadno dostanete, hnida se pevně drží vlasu těsně při pokožce (max. do 1 cm) speciálním, velmi účinným lepidlem, které je bílkovinné povahy. Proto odolává působení vody, šamponů a česání vlasů běžným hřebenem. Navíc po vyjmutí praská. Pokud jsou hnidy výše, obvykle se jedná jen o obal z již vylíhlé vši.</w:t>
      </w:r>
    </w:p>
    <w:p w:rsidR="00BC3403" w:rsidRPr="00BC3403" w:rsidRDefault="00BC3403" w:rsidP="00BC340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cs-CZ"/>
        </w:rPr>
      </w:pPr>
      <w:r>
        <w:rPr>
          <w:rFonts w:ascii="Georgia" w:eastAsia="Times New Roman" w:hAnsi="Georgia" w:cs="Times New Roman"/>
          <w:noProof/>
          <w:color w:val="000066"/>
          <w:sz w:val="19"/>
          <w:szCs w:val="19"/>
          <w:lang w:eastAsia="cs-CZ"/>
        </w:rPr>
        <w:drawing>
          <wp:inline distT="0" distB="0" distL="0" distR="0">
            <wp:extent cx="3143269" cy="1768744"/>
            <wp:effectExtent l="19050" t="0" r="0" b="0"/>
            <wp:docPr id="3" name="singlePic_516460" descr="Bez všiváčku se neobejdete. 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Pic_516460" descr="Bez všiváčku se neobejdete. 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973" cy="176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03" w:rsidRDefault="00BC3403" w:rsidP="00BC3403">
      <w:pPr>
        <w:spacing w:after="0" w:line="360" w:lineRule="auto"/>
        <w:jc w:val="center"/>
        <w:rPr>
          <w:rFonts w:ascii="Arial" w:eastAsia="Times New Roman" w:hAnsi="Arial" w:cs="Arial"/>
          <w:color w:val="666666"/>
          <w:sz w:val="17"/>
          <w:szCs w:val="17"/>
          <w:u w:val="single"/>
          <w:lang w:eastAsia="cs-CZ"/>
        </w:rPr>
      </w:pPr>
      <w:r w:rsidRPr="00BC340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Bez všiváčku se neobejdet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</w:t>
      </w:r>
    </w:p>
    <w:p w:rsidR="00BC3403" w:rsidRPr="00BC3403" w:rsidRDefault="00BC3403" w:rsidP="00BC3403">
      <w:pPr>
        <w:spacing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  <w:r w:rsidRPr="00BC3403">
        <w:rPr>
          <w:rFonts w:ascii="Georgia" w:eastAsia="Times New Roman" w:hAnsi="Georgia" w:cs="Times New Roman"/>
          <w:b/>
          <w:bCs/>
          <w:color w:val="000000"/>
          <w:lang w:eastAsia="cs-CZ"/>
        </w:rPr>
        <w:t>Jak s nimi bojovat?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Rozhodně se neobejdete bez všiváčku</w:t>
      </w:r>
      <w:r w:rsidRPr="00BC340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cs-CZ"/>
        </w:rPr>
        <w:t xml:space="preserve"> -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tedy jemného hřebínku, který lze zakoupit v lékárně anebo je přiložen k některým přípravkům na vši. Některé přípravky totiž veš jen omámí, a pokud ji nevyčešete všiváčkem nebo ručně neproberete vlas po vlasu, je možné, že opět nabere síly a začne se množit. Navíc se bez něj z vlasů špatně dostávají i hnidy.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Na trhu existuje celá řada přípravků přímo určená na vši. Některé na chemické bázi, jiné na přírodní. Jedno mají ale společné - musí se u nich dodržovat doporučené dávkování. Pokud je tam napsáno, vše opakujte po 7 dnech, pak tak učiňte až po 7 dnech a ne dříve. Jde o to, že to v podstatě dříve ani nemá smysl. Navíc zbytečně nedráždíte vlasovou pokožku.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Po nakladení vajíček - hnid trvá 8 - 10 dní, než se vylíhnou nové larvy a pak dalších 8 dní trvá, než tyto larvy dospějí a jsou schopny klást vajíčka. Životnost vši je pak 30 dní, za které ovšem dokáže naklást několik desítek hnid.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lastRenderedPageBreak/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Stále častěji se lidem začínají osvědčovat přípravky na přírodní bázi, na které si vši neutvářejí rezistenci, jak je tomu u chemických. Pravda je ta, že skutečně účinný přípravek i mezi chemickými existuje. Stojí ale 400 Kč a je max. na 2 použití (u dívek s hustými a dlouhými vlasy na jedno). Pokud dítě bude dál chodit do dětských kolektivů, věřte, že se z vaší strany bude jednat o skutečně velkou investici.</w:t>
      </w:r>
    </w:p>
    <w:p w:rsidR="00BC3403" w:rsidRPr="00BC3403" w:rsidRDefault="00BC3403" w:rsidP="00BC340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cs-CZ"/>
        </w:rPr>
      </w:pPr>
      <w:r>
        <w:rPr>
          <w:rFonts w:ascii="Georgia" w:eastAsia="Times New Roman" w:hAnsi="Georgia" w:cs="Times New Roman"/>
          <w:noProof/>
          <w:color w:val="000066"/>
          <w:sz w:val="19"/>
          <w:szCs w:val="19"/>
          <w:lang w:eastAsia="cs-CZ"/>
        </w:rPr>
        <w:drawing>
          <wp:inline distT="0" distB="0" distL="0" distR="0">
            <wp:extent cx="2522296" cy="1419317"/>
            <wp:effectExtent l="19050" t="0" r="0" b="0"/>
            <wp:docPr id="5" name="singlePic_516462" descr="http://media.novinky.cz/646/516462-top_foto2-d8gaj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Pic_516462" descr="http://media.novinky.cz/646/516462-top_foto2-d8gaj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61" cy="141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Mnoho lidí si nemůže vynachválit šampón pro psy, ale ani ten není 100% účinný, obvykle vši jen omámí. Navíc lidem s citlivější pokožkou může i ublížit, zvlášť když jej používají častěji, než je doporučeno.</w:t>
      </w:r>
    </w:p>
    <w:p w:rsidR="00BC3403" w:rsidRDefault="00BC3403" w:rsidP="00BC3403">
      <w:pPr>
        <w:spacing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cs-CZ"/>
        </w:rPr>
      </w:pPr>
    </w:p>
    <w:p w:rsidR="00BC3403" w:rsidRPr="00BC3403" w:rsidRDefault="00BC3403" w:rsidP="00BC3403">
      <w:pPr>
        <w:spacing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cs-CZ"/>
        </w:rPr>
      </w:pPr>
      <w:r w:rsidRPr="00BC340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cs-CZ"/>
        </w:rPr>
        <w:t xml:space="preserve">Vyzkoušené rady  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V diskusích na internetu lidé nejčastěji doporučují zábaly z </w:t>
      </w:r>
      <w:proofErr w:type="spellStart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tea</w:t>
      </w:r>
      <w:proofErr w:type="spellEnd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tree</w:t>
      </w:r>
      <w:proofErr w:type="spellEnd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olejíčku (vždy smíchat pár kapek s jiným olejem), </w:t>
      </w:r>
      <w:proofErr w:type="spellStart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oplachy</w:t>
      </w:r>
      <w:proofErr w:type="spellEnd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octovou vodou, alkoholem či francovkou potírat pokožku hlavy, žehlit vlasy žehličkou na vlasy, barvit vlasy, natírat vlasy tělovým mlékem apod.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Vše z toho v určitém ohledu funguje, ale jen málokdy vás vší zbaví definitivně. Aby byly vši zabity, včetně hnid, je k tomu zapotřebí delší doba působení. Tzn. udělat si zábal a nechat minimálně přes noc působit. Mastná složka v zábalu pak vši i hnidy zabije - udusí se.</w:t>
      </w:r>
    </w:p>
    <w:p w:rsidR="00BC3403" w:rsidRPr="00BC3403" w:rsidRDefault="00BC3403" w:rsidP="00BC3403">
      <w:p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cs-CZ"/>
        </w:rPr>
      </w:pPr>
      <w:r>
        <w:rPr>
          <w:rFonts w:ascii="Georgia" w:eastAsia="Times New Roman" w:hAnsi="Georgia" w:cs="Times New Roman"/>
          <w:noProof/>
          <w:color w:val="000066"/>
          <w:sz w:val="19"/>
          <w:szCs w:val="19"/>
          <w:lang w:eastAsia="cs-CZ"/>
        </w:rPr>
        <w:drawing>
          <wp:inline distT="0" distB="0" distL="0" distR="0">
            <wp:extent cx="2163171" cy="1217235"/>
            <wp:effectExtent l="19050" t="0" r="8529" b="0"/>
            <wp:docPr id="7" name="singlePic_516464" descr="V okolí za ušima se veškám daří nejvíce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Pic_516464" descr="V okolí za ušima se veškám daří nejvíce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217" cy="121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03" w:rsidRPr="00BC3403" w:rsidRDefault="00BC3403" w:rsidP="00BC3403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BC340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 okolí za ušima se veškám daří nejvíce.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Výborně k tomuto účelu slouží výživné olejíčky do vlasů, případně ochranné olejíčky před slunečním zářením do vlasů. Většina těchto olejů je na suché bázi, </w:t>
      </w:r>
      <w:proofErr w:type="gramStart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tzn.</w:t>
      </w:r>
      <w:proofErr w:type="gramEnd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vlasy </w:t>
      </w:r>
      <w:proofErr w:type="gramStart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budou</w:t>
      </w:r>
      <w:proofErr w:type="gramEnd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mastné, ale nezatěžované, navíc neomastíte všechno kolem.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Po ranním omytí pak stačí vlasy projet všiváčkem. Výhodou těchto olejů je, že pečují i o vlas a ty se posléze více lesknou a celkově vypadají mnohem zdravěji než předtím.</w:t>
      </w:r>
    </w:p>
    <w:p w:rsidR="00BC3403" w:rsidRDefault="00BC3403" w:rsidP="00BC3403">
      <w:pPr>
        <w:spacing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</w:p>
    <w:p w:rsidR="00BC3403" w:rsidRPr="00BC3403" w:rsidRDefault="00BC3403" w:rsidP="00BC3403">
      <w:pPr>
        <w:spacing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  <w:r w:rsidRPr="00BC3403">
        <w:rPr>
          <w:rFonts w:ascii="Georgia" w:eastAsia="Times New Roman" w:hAnsi="Georgia" w:cs="Times New Roman"/>
          <w:b/>
          <w:bCs/>
          <w:color w:val="000000"/>
          <w:lang w:eastAsia="cs-CZ"/>
        </w:rPr>
        <w:t>Preventivní přípravky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Existují i spreje, které by měly vlasy ochránit před veškami 24 hodin po nastříkání. Někdo na ně nedá dopustit, pravda je ale taková, že postačí jeden den nenastříkat a vši se nastěhují zpátky. A jakmile už se nastěhují, pak jim sprej v setrvání nezabrání.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U někoho fungují i </w:t>
      </w:r>
      <w:proofErr w:type="spellStart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oplachy</w:t>
      </w:r>
      <w:proofErr w:type="spellEnd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octovou vodou - které vlasy navíc rozzáří.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Někdo svým dětem vtírá do pokožky u uší </w:t>
      </w:r>
      <w:proofErr w:type="spellStart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tea</w:t>
      </w:r>
      <w:proofErr w:type="spellEnd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tree</w:t>
      </w:r>
      <w:proofErr w:type="spellEnd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oil</w:t>
      </w:r>
      <w:proofErr w:type="spellEnd"/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. Ale ani tato metoda nefunguje u všech.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Rozhodně nelze za prevenci považovat obarvené vlasy - v těchto vlasech se totiž  veškám dokonce dobře daří. Může to být i tím, že moderní barvy na vlasy jsou dnes již mnohem šetrnější, stejně jako laky na vlasy, které před veškami dříve také chránily.</w:t>
      </w:r>
    </w:p>
    <w:p w:rsidR="00BC3403" w:rsidRDefault="00BC3403" w:rsidP="00BC3403">
      <w:pPr>
        <w:spacing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</w:p>
    <w:p w:rsidR="00BC3403" w:rsidRPr="00BC3403" w:rsidRDefault="00BC3403" w:rsidP="00BC3403">
      <w:pPr>
        <w:spacing w:after="0" w:line="360" w:lineRule="auto"/>
        <w:outlineLvl w:val="4"/>
        <w:rPr>
          <w:rFonts w:ascii="Georgia" w:eastAsia="Times New Roman" w:hAnsi="Georgia" w:cs="Times New Roman"/>
          <w:b/>
          <w:bCs/>
          <w:color w:val="000000"/>
          <w:lang w:eastAsia="cs-CZ"/>
        </w:rPr>
      </w:pPr>
      <w:r w:rsidRPr="00BC3403">
        <w:rPr>
          <w:rFonts w:ascii="Georgia" w:eastAsia="Times New Roman" w:hAnsi="Georgia" w:cs="Times New Roman"/>
          <w:b/>
          <w:bCs/>
          <w:color w:val="000000"/>
          <w:lang w:eastAsia="cs-CZ"/>
        </w:rPr>
        <w:t>Nekonečný boj</w:t>
      </w:r>
    </w:p>
    <w:p w:rsidR="00BC3403" w:rsidRPr="00BC3403" w:rsidRDefault="00BC3403" w:rsidP="00BC3403">
      <w:pPr>
        <w:spacing w:after="0" w:line="236" w:lineRule="atLeast"/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 xml:space="preserve">     </w:t>
      </w:r>
      <w:r w:rsidRPr="00BC3403">
        <w:rPr>
          <w:rFonts w:ascii="Georgia" w:eastAsia="Times New Roman" w:hAnsi="Georgia" w:cs="Times New Roman"/>
          <w:color w:val="000000"/>
          <w:sz w:val="20"/>
          <w:szCs w:val="20"/>
          <w:lang w:eastAsia="cs-CZ"/>
        </w:rPr>
        <w:t>Zbavovat se vší v situaci, kdy dítě navštěvuje školu a jiné větší kolektivy, je neustálý boj, který se v cyklech opakuje. Jednak ne všichni rodiče k veškám u dětí přistupují s takovou pečlivostí a pak také jedno dítě kolektivů navštěvuje více, tudíž nikdy nelze riziko nákazy zcela eliminovat.</w:t>
      </w:r>
    </w:p>
    <w:p w:rsidR="0071004A" w:rsidRDefault="0071004A" w:rsidP="00BC3403">
      <w:pPr>
        <w:spacing w:after="0"/>
      </w:pPr>
    </w:p>
    <w:sectPr w:rsidR="0071004A" w:rsidSect="00710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C3403"/>
    <w:rsid w:val="0071004A"/>
    <w:rsid w:val="00844898"/>
    <w:rsid w:val="00BC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C3403"/>
    <w:rPr>
      <w:b/>
      <w:bCs/>
    </w:rPr>
  </w:style>
  <w:style w:type="paragraph" w:customStyle="1" w:styleId="photoauthor">
    <w:name w:val="photoauthor"/>
    <w:basedOn w:val="Normln"/>
    <w:rsid w:val="00BC3403"/>
    <w:pPr>
      <w:spacing w:after="0" w:line="240" w:lineRule="auto"/>
    </w:pPr>
    <w:rPr>
      <w:rFonts w:ascii="Times New Roman" w:eastAsia="Times New Roman" w:hAnsi="Times New Roman" w:cs="Times New Roman"/>
      <w:color w:val="808080"/>
      <w:sz w:val="18"/>
      <w:szCs w:val="18"/>
      <w:lang w:eastAsia="cs-CZ"/>
    </w:rPr>
  </w:style>
  <w:style w:type="paragraph" w:customStyle="1" w:styleId="articleauthors1">
    <w:name w:val="articleauthors1"/>
    <w:basedOn w:val="Normln"/>
    <w:rsid w:val="00BC3403"/>
    <w:pPr>
      <w:spacing w:after="161" w:line="322" w:lineRule="atLeast"/>
      <w:ind w:right="107"/>
    </w:pPr>
    <w:rPr>
      <w:rFonts w:ascii="Arial" w:eastAsia="Times New Roman" w:hAnsi="Arial" w:cs="Arial"/>
      <w:color w:val="969696"/>
      <w:sz w:val="21"/>
      <w:szCs w:val="21"/>
      <w:lang w:eastAsia="cs-CZ"/>
    </w:rPr>
  </w:style>
  <w:style w:type="paragraph" w:customStyle="1" w:styleId="perex2">
    <w:name w:val="perex2"/>
    <w:basedOn w:val="Normln"/>
    <w:rsid w:val="00BC3403"/>
    <w:pPr>
      <w:spacing w:after="0" w:line="348" w:lineRule="atLeast"/>
    </w:pPr>
    <w:rPr>
      <w:rFonts w:ascii="Times New Roman" w:eastAsia="Times New Roman" w:hAnsi="Times New Roman" w:cs="Times New Roman"/>
      <w:color w:val="70100C"/>
      <w:sz w:val="35"/>
      <w:szCs w:val="35"/>
      <w:lang w:eastAsia="cs-CZ"/>
    </w:rPr>
  </w:style>
  <w:style w:type="paragraph" w:customStyle="1" w:styleId="publicdate4">
    <w:name w:val="publicdate4"/>
    <w:basedOn w:val="Normln"/>
    <w:rsid w:val="00BC3403"/>
    <w:pPr>
      <w:spacing w:after="0" w:line="226" w:lineRule="atLeast"/>
    </w:pPr>
    <w:rPr>
      <w:rFonts w:ascii="Times New Roman" w:eastAsia="Times New Roman" w:hAnsi="Times New Roman" w:cs="Times New Roman"/>
      <w:b/>
      <w:bCs/>
      <w:color w:val="70100C"/>
      <w:sz w:val="24"/>
      <w:szCs w:val="24"/>
      <w:lang w:eastAsia="cs-CZ"/>
    </w:rPr>
  </w:style>
  <w:style w:type="paragraph" w:customStyle="1" w:styleId="photodesc2">
    <w:name w:val="photodesc2"/>
    <w:basedOn w:val="Normln"/>
    <w:rsid w:val="00BC3403"/>
    <w:pPr>
      <w:spacing w:after="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cs-CZ"/>
    </w:rPr>
  </w:style>
  <w:style w:type="paragraph" w:customStyle="1" w:styleId="acmdescription2">
    <w:name w:val="acmdescription2"/>
    <w:basedOn w:val="Normln"/>
    <w:rsid w:val="00BC3403"/>
    <w:pPr>
      <w:spacing w:after="0" w:line="360" w:lineRule="auto"/>
    </w:pPr>
    <w:rPr>
      <w:rFonts w:ascii="Arial" w:eastAsia="Times New Roman" w:hAnsi="Arial" w:cs="Arial"/>
      <w:color w:val="000000"/>
      <w:lang w:eastAsia="cs-CZ"/>
    </w:rPr>
  </w:style>
  <w:style w:type="paragraph" w:customStyle="1" w:styleId="acmauthor2">
    <w:name w:val="acmauthor2"/>
    <w:basedOn w:val="Normln"/>
    <w:rsid w:val="00BC3403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816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E7E7E7"/>
                        <w:right w:val="none" w:sz="0" w:space="0" w:color="auto"/>
                      </w:divBdr>
                      <w:divsChild>
                        <w:div w:id="16064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007600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7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69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22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08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67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0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media.novinky.cz/646/516462-original1-d8gaj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media.novinky.cz/646/516460-original1-n9aq0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media.novinky.cz/646/516464-original1-2psri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Blanicka</dc:creator>
  <cp:lastModifiedBy>Blanicka</cp:lastModifiedBy>
  <cp:revision>2</cp:revision>
  <dcterms:created xsi:type="dcterms:W3CDTF">2015-11-18T06:59:00Z</dcterms:created>
  <dcterms:modified xsi:type="dcterms:W3CDTF">2015-11-18T06:59:00Z</dcterms:modified>
</cp:coreProperties>
</file>